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8D" w:rsidRPr="004B208D" w:rsidRDefault="004B208D" w:rsidP="004B208D">
      <w:pPr>
        <w:jc w:val="center"/>
        <w:rPr>
          <w:b/>
          <w:bCs/>
          <w:color w:val="002060"/>
          <w:lang w:val="en-GB"/>
        </w:rPr>
      </w:pPr>
      <w:r w:rsidRPr="004B208D">
        <w:rPr>
          <w:rFonts w:cs="Calibri"/>
          <w:b/>
          <w:bCs/>
          <w:color w:val="002060"/>
          <w:lang w:val="en-GB"/>
        </w:rPr>
        <w:t>Јавна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презентација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и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дискусија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со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засегнати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страни</w:t>
      </w:r>
      <w:r w:rsidRPr="004B208D">
        <w:rPr>
          <w:b/>
          <w:bCs/>
          <w:color w:val="002060"/>
          <w:lang w:val="en-GB"/>
        </w:rPr>
        <w:br/>
      </w:r>
      <w:r w:rsidRPr="004B208D">
        <w:rPr>
          <w:rFonts w:cs="Calibri"/>
          <w:b/>
          <w:bCs/>
          <w:color w:val="002060"/>
          <w:lang w:val="en-GB"/>
        </w:rPr>
        <w:t>Изградба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на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="007C6972" w:rsidRPr="009C6BB6">
        <w:rPr>
          <w:rFonts w:cs="Calibri"/>
          <w:b/>
          <w:bCs/>
          <w:color w:val="002060"/>
          <w:lang w:val="mk-MK"/>
        </w:rPr>
        <w:t xml:space="preserve">логистичко-дистрибутивниот центар </w:t>
      </w:r>
      <w:r w:rsidRPr="004B208D">
        <w:rPr>
          <w:rFonts w:cs="Gill Sans MT"/>
          <w:b/>
          <w:bCs/>
          <w:color w:val="002060"/>
          <w:lang w:val="en-GB"/>
        </w:rPr>
        <w:t>–</w:t>
      </w:r>
      <w:r w:rsidRPr="004B208D">
        <w:rPr>
          <w:rFonts w:cs="Calibri"/>
          <w:b/>
          <w:bCs/>
          <w:color w:val="002060"/>
          <w:lang w:val="en-GB"/>
        </w:rPr>
        <w:t>Рана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пазарна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консултација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и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План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за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управување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со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животната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средина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и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социјалните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аспекти</w:t>
      </w:r>
      <w:r w:rsidRPr="004B208D">
        <w:rPr>
          <w:b/>
          <w:bCs/>
          <w:color w:val="002060"/>
          <w:lang w:val="en-GB"/>
        </w:rPr>
        <w:br/>
        <w:t xml:space="preserve">17 </w:t>
      </w:r>
      <w:r w:rsidRPr="004B208D">
        <w:rPr>
          <w:rFonts w:cs="Calibri"/>
          <w:b/>
          <w:bCs/>
          <w:color w:val="002060"/>
          <w:lang w:val="en-GB"/>
        </w:rPr>
        <w:t>септември</w:t>
      </w:r>
      <w:r w:rsidRPr="004B208D">
        <w:rPr>
          <w:b/>
          <w:bCs/>
          <w:color w:val="002060"/>
          <w:lang w:val="en-GB"/>
        </w:rPr>
        <w:t xml:space="preserve"> 2025 </w:t>
      </w:r>
      <w:r w:rsidRPr="004B208D">
        <w:rPr>
          <w:rFonts w:cs="Calibri"/>
          <w:b/>
          <w:bCs/>
          <w:color w:val="002060"/>
          <w:lang w:val="en-GB"/>
        </w:rPr>
        <w:t>година</w:t>
      </w:r>
      <w:r w:rsidRPr="004B208D">
        <w:rPr>
          <w:b/>
          <w:bCs/>
          <w:color w:val="002060"/>
          <w:lang w:val="en-GB"/>
        </w:rPr>
        <w:t xml:space="preserve"> / 13:00 </w:t>
      </w:r>
      <w:r w:rsidRPr="004B208D">
        <w:rPr>
          <w:rFonts w:cs="Calibri"/>
          <w:b/>
          <w:bCs/>
          <w:color w:val="002060"/>
          <w:lang w:val="en-GB"/>
        </w:rPr>
        <w:t>часот</w:t>
      </w:r>
      <w:r w:rsidRPr="004B208D">
        <w:rPr>
          <w:b/>
          <w:bCs/>
          <w:color w:val="002060"/>
          <w:lang w:val="en-GB"/>
        </w:rPr>
        <w:t xml:space="preserve"> / </w:t>
      </w:r>
      <w:r w:rsidRPr="004B208D">
        <w:rPr>
          <w:rFonts w:cs="Calibri"/>
          <w:b/>
          <w:bCs/>
          <w:color w:val="002060"/>
          <w:lang w:val="en-GB"/>
        </w:rPr>
        <w:t>Општина</w:t>
      </w:r>
      <w:r w:rsidR="00A34A45">
        <w:rPr>
          <w:rFonts w:cs="Calibri"/>
          <w:b/>
          <w:bCs/>
          <w:color w:val="002060"/>
          <w:lang w:val="en-GB"/>
        </w:rPr>
        <w:t xml:space="preserve"> </w:t>
      </w:r>
      <w:r w:rsidRPr="004B208D">
        <w:rPr>
          <w:rFonts w:cs="Calibri"/>
          <w:b/>
          <w:bCs/>
          <w:color w:val="002060"/>
          <w:lang w:val="en-GB"/>
        </w:rPr>
        <w:t>ГазиБаба</w:t>
      </w:r>
    </w:p>
    <w:p w:rsidR="004B208D" w:rsidRPr="004B208D" w:rsidRDefault="004B208D" w:rsidP="004B208D">
      <w:pPr>
        <w:jc w:val="center"/>
        <w:rPr>
          <w:b/>
          <w:bCs/>
          <w:color w:val="002060"/>
          <w:lang w:val="en-GB"/>
        </w:rPr>
      </w:pPr>
      <w:r w:rsidRPr="004B208D">
        <w:rPr>
          <w:rFonts w:cs="Calibri"/>
          <w:b/>
          <w:bCs/>
          <w:color w:val="002060"/>
          <w:lang w:val="en-GB"/>
        </w:rPr>
        <w:t>АГЕНДА</w:t>
      </w:r>
    </w:p>
    <w:tbl>
      <w:tblPr>
        <w:tblStyle w:val="TableGrid"/>
        <w:tblW w:w="8820" w:type="dxa"/>
        <w:tblInd w:w="355" w:type="dxa"/>
        <w:tblLook w:val="04A0"/>
      </w:tblPr>
      <w:tblGrid>
        <w:gridCol w:w="1710"/>
        <w:gridCol w:w="7110"/>
      </w:tblGrid>
      <w:tr w:rsidR="005F794A" w:rsidRPr="009C6BB6" w:rsidTr="00921007">
        <w:tc>
          <w:tcPr>
            <w:tcW w:w="1710" w:type="dxa"/>
          </w:tcPr>
          <w:p w:rsidR="00386CD9" w:rsidRPr="009C6BB6" w:rsidRDefault="00386CD9">
            <w:pPr>
              <w:rPr>
                <w:color w:val="3A3A3A" w:themeColor="background2" w:themeShade="40"/>
              </w:rPr>
            </w:pPr>
            <w:r w:rsidRPr="009C6BB6">
              <w:rPr>
                <w:color w:val="3A3A3A" w:themeColor="background2" w:themeShade="40"/>
              </w:rPr>
              <w:t>13:00 – 13:15</w:t>
            </w:r>
          </w:p>
        </w:tc>
        <w:tc>
          <w:tcPr>
            <w:tcW w:w="7110" w:type="dxa"/>
          </w:tcPr>
          <w:p w:rsidR="004B208D" w:rsidRPr="004B208D" w:rsidRDefault="004B208D" w:rsidP="004B208D">
            <w:pPr>
              <w:rPr>
                <w:b/>
                <w:bCs/>
                <w:color w:val="3A3A3A" w:themeColor="background2" w:themeShade="40"/>
                <w:lang w:val="en-GB"/>
              </w:rPr>
            </w:pP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Добредојде и воведни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забелешки</w:t>
            </w:r>
          </w:p>
          <w:p w:rsidR="004B208D" w:rsidRPr="004B208D" w:rsidRDefault="004B208D" w:rsidP="004B208D">
            <w:pPr>
              <w:numPr>
                <w:ilvl w:val="0"/>
                <w:numId w:val="9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Вовед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во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Проектот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модернизација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земјоделството</w:t>
            </w:r>
            <w:r w:rsidR="00B95B21" w:rsidRPr="009C6BB6">
              <w:rPr>
                <w:color w:val="3A3A3A" w:themeColor="background2" w:themeShade="40"/>
                <w:lang w:val="mk-MK"/>
              </w:rPr>
              <w:t>(ПМЗ)</w:t>
            </w:r>
          </w:p>
          <w:p w:rsidR="004B208D" w:rsidRPr="004B208D" w:rsidRDefault="004B208D" w:rsidP="004B208D">
            <w:pPr>
              <w:numPr>
                <w:ilvl w:val="0"/>
                <w:numId w:val="9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Цели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настанот</w:t>
            </w:r>
            <w:r w:rsidRPr="004B208D">
              <w:rPr>
                <w:color w:val="3A3A3A" w:themeColor="background2" w:themeShade="40"/>
                <w:lang w:val="en-GB"/>
              </w:rPr>
              <w:br/>
              <w:t xml:space="preserve">Домаќин: </w:t>
            </w:r>
            <w:r w:rsidR="00B95B21" w:rsidRPr="009C6BB6">
              <w:rPr>
                <w:color w:val="3A3A3A" w:themeColor="background2" w:themeShade="40"/>
                <w:lang w:val="mk-MK"/>
              </w:rPr>
              <w:t>ПМЗ</w:t>
            </w:r>
          </w:p>
          <w:p w:rsidR="00386CD9" w:rsidRPr="009C6BB6" w:rsidRDefault="00386CD9" w:rsidP="00386CD9">
            <w:pPr>
              <w:rPr>
                <w:i/>
                <w:iCs/>
                <w:color w:val="3A3A3A" w:themeColor="background2" w:themeShade="40"/>
              </w:rPr>
            </w:pPr>
          </w:p>
        </w:tc>
      </w:tr>
      <w:tr w:rsidR="005F794A" w:rsidRPr="009C6BB6" w:rsidTr="00921007">
        <w:tc>
          <w:tcPr>
            <w:tcW w:w="1710" w:type="dxa"/>
          </w:tcPr>
          <w:p w:rsidR="00386CD9" w:rsidRPr="009C6BB6" w:rsidRDefault="00386CD9">
            <w:pPr>
              <w:rPr>
                <w:color w:val="3A3A3A" w:themeColor="background2" w:themeShade="40"/>
              </w:rPr>
            </w:pPr>
            <w:r w:rsidRPr="009C6BB6">
              <w:rPr>
                <w:color w:val="3A3A3A" w:themeColor="background2" w:themeShade="40"/>
              </w:rPr>
              <w:t>13:15 – 13:45</w:t>
            </w:r>
          </w:p>
        </w:tc>
        <w:tc>
          <w:tcPr>
            <w:tcW w:w="7110" w:type="dxa"/>
          </w:tcPr>
          <w:p w:rsidR="00594D9A" w:rsidRPr="009C6BB6" w:rsidRDefault="004B208D" w:rsidP="00594D9A">
            <w:pPr>
              <w:rPr>
                <w:b/>
                <w:bCs/>
                <w:color w:val="3A3A3A" w:themeColor="background2" w:themeShade="40"/>
                <w:lang w:val="en-GB"/>
              </w:rPr>
            </w:pP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Преглед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на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 xml:space="preserve">активностите: </w:t>
            </w:r>
            <w:r w:rsidR="00594D9A" w:rsidRPr="009C6BB6">
              <w:rPr>
                <w:b/>
                <w:bCs/>
                <w:color w:val="3A3A3A" w:themeColor="background2" w:themeShade="40"/>
                <w:lang w:val="mk-MK"/>
              </w:rPr>
              <w:t>Л</w:t>
            </w:r>
            <w:r w:rsidR="00594D9A" w:rsidRPr="009C6BB6">
              <w:rPr>
                <w:b/>
                <w:bCs/>
                <w:color w:val="3A3A3A" w:themeColor="background2" w:themeShade="40"/>
                <w:lang w:val="en-GB"/>
              </w:rPr>
              <w:t xml:space="preserve">огистичко-дистрибутивниот центар </w:t>
            </w:r>
          </w:p>
          <w:p w:rsidR="004B208D" w:rsidRPr="004B208D" w:rsidRDefault="004B208D" w:rsidP="004B208D">
            <w:pPr>
              <w:numPr>
                <w:ilvl w:val="0"/>
                <w:numId w:val="10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Стратешка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важност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="00594D9A" w:rsidRPr="009C6BB6">
              <w:rPr>
                <w:color w:val="3A3A3A" w:themeColor="background2" w:themeShade="40"/>
                <w:lang w:val="mk-MK"/>
              </w:rPr>
              <w:t>Логистичко-дистрибутивниот центар</w:t>
            </w:r>
            <w:r w:rsidR="00A34A45">
              <w:rPr>
                <w:color w:val="3A3A3A" w:themeColor="background2" w:themeShade="40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агро-прехранбениот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сектор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Република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Северна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Македонија</w:t>
            </w:r>
          </w:p>
          <w:p w:rsidR="004B208D" w:rsidRPr="004B208D" w:rsidRDefault="004B208D" w:rsidP="004B208D">
            <w:pPr>
              <w:numPr>
                <w:ilvl w:val="0"/>
                <w:numId w:val="10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Локација и карактеристики</w:t>
            </w:r>
            <w:r w:rsidR="002F26F9" w:rsidRPr="009C6BB6">
              <w:rPr>
                <w:color w:val="3A3A3A" w:themeColor="background2" w:themeShade="40"/>
                <w:lang w:val="mk-MK"/>
              </w:rPr>
              <w:t xml:space="preserve"> на дизајнот</w:t>
            </w:r>
          </w:p>
          <w:p w:rsidR="004B208D" w:rsidRPr="004B208D" w:rsidRDefault="004B208D" w:rsidP="004B208D">
            <w:pPr>
              <w:numPr>
                <w:ilvl w:val="0"/>
                <w:numId w:val="10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Клучни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инфраструктурни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компоненти</w:t>
            </w:r>
          </w:p>
          <w:p w:rsidR="004B208D" w:rsidRPr="004B208D" w:rsidRDefault="004B208D" w:rsidP="004B208D">
            <w:pPr>
              <w:numPr>
                <w:ilvl w:val="0"/>
                <w:numId w:val="10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Временски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план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имплементација</w:t>
            </w:r>
            <w:r w:rsidRPr="004B208D">
              <w:rPr>
                <w:color w:val="3A3A3A" w:themeColor="background2" w:themeShade="40"/>
                <w:lang w:val="en-GB"/>
              </w:rPr>
              <w:br/>
              <w:t xml:space="preserve">Презентер: </w:t>
            </w:r>
            <w:r w:rsidR="007174DE" w:rsidRPr="009C6BB6">
              <w:rPr>
                <w:color w:val="3A3A3A" w:themeColor="background2" w:themeShade="40"/>
                <w:lang w:val="mk-MK"/>
              </w:rPr>
              <w:t>ПМЗ</w:t>
            </w:r>
          </w:p>
          <w:p w:rsidR="00BB1248" w:rsidRPr="009C6BB6" w:rsidRDefault="00BB1248" w:rsidP="00BB1248">
            <w:pPr>
              <w:rPr>
                <w:i/>
                <w:iCs/>
                <w:color w:val="3A3A3A" w:themeColor="background2" w:themeShade="40"/>
              </w:rPr>
            </w:pPr>
          </w:p>
        </w:tc>
      </w:tr>
      <w:tr w:rsidR="005F794A" w:rsidRPr="009C6BB6" w:rsidTr="00921007">
        <w:tc>
          <w:tcPr>
            <w:tcW w:w="1710" w:type="dxa"/>
          </w:tcPr>
          <w:p w:rsidR="00386CD9" w:rsidRPr="009C6BB6" w:rsidRDefault="00386CD9">
            <w:pPr>
              <w:rPr>
                <w:color w:val="3A3A3A" w:themeColor="background2" w:themeShade="40"/>
              </w:rPr>
            </w:pPr>
            <w:r w:rsidRPr="009C6BB6">
              <w:rPr>
                <w:color w:val="3A3A3A" w:themeColor="background2" w:themeShade="40"/>
              </w:rPr>
              <w:t>13:45 – 14:15</w:t>
            </w:r>
          </w:p>
        </w:tc>
        <w:tc>
          <w:tcPr>
            <w:tcW w:w="7110" w:type="dxa"/>
          </w:tcPr>
          <w:p w:rsidR="004B208D" w:rsidRPr="004B208D" w:rsidRDefault="004B208D" w:rsidP="004B208D">
            <w:pPr>
              <w:rPr>
                <w:b/>
                <w:bCs/>
                <w:color w:val="3A3A3A" w:themeColor="background2" w:themeShade="40"/>
                <w:lang w:val="en-GB"/>
              </w:rPr>
            </w:pP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План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за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управување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со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животната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средина и социјалните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аспекти</w:t>
            </w:r>
          </w:p>
          <w:p w:rsidR="004B208D" w:rsidRPr="004B208D" w:rsidRDefault="004B208D" w:rsidP="004B208D">
            <w:pPr>
              <w:numPr>
                <w:ilvl w:val="0"/>
                <w:numId w:val="11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Преглед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еколошки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мерки и усогласеност</w:t>
            </w:r>
          </w:p>
          <w:p w:rsidR="004B208D" w:rsidRPr="004B208D" w:rsidRDefault="004B208D" w:rsidP="004B208D">
            <w:pPr>
              <w:numPr>
                <w:ilvl w:val="0"/>
                <w:numId w:val="11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Мерки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социјална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инклузија и ангажман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засегнати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страни</w:t>
            </w:r>
          </w:p>
          <w:p w:rsidR="004B208D" w:rsidRPr="004B208D" w:rsidRDefault="004B208D" w:rsidP="004B208D">
            <w:pPr>
              <w:numPr>
                <w:ilvl w:val="0"/>
                <w:numId w:val="11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Стратегии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ублажување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ризиците и механизми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следење</w:t>
            </w:r>
            <w:r w:rsidRPr="004B208D">
              <w:rPr>
                <w:color w:val="3A3A3A" w:themeColor="background2" w:themeShade="40"/>
                <w:lang w:val="en-GB"/>
              </w:rPr>
              <w:br/>
              <w:t>Презентер: JV IRD и GIM</w:t>
            </w:r>
          </w:p>
          <w:p w:rsidR="00BB1248" w:rsidRPr="009C6BB6" w:rsidRDefault="00BB1248" w:rsidP="00BB1248">
            <w:pPr>
              <w:rPr>
                <w:i/>
                <w:iCs/>
                <w:color w:val="3A3A3A" w:themeColor="background2" w:themeShade="40"/>
              </w:rPr>
            </w:pPr>
          </w:p>
        </w:tc>
      </w:tr>
      <w:tr w:rsidR="005F794A" w:rsidRPr="009C6BB6" w:rsidTr="00921007">
        <w:tc>
          <w:tcPr>
            <w:tcW w:w="1710" w:type="dxa"/>
          </w:tcPr>
          <w:p w:rsidR="00386CD9" w:rsidRPr="009C6BB6" w:rsidRDefault="00BB1248">
            <w:pPr>
              <w:rPr>
                <w:color w:val="3A3A3A" w:themeColor="background2" w:themeShade="40"/>
              </w:rPr>
            </w:pPr>
            <w:r w:rsidRPr="009C6BB6">
              <w:rPr>
                <w:color w:val="3A3A3A" w:themeColor="background2" w:themeShade="40"/>
              </w:rPr>
              <w:t>13:45 – 14:15</w:t>
            </w:r>
          </w:p>
        </w:tc>
        <w:tc>
          <w:tcPr>
            <w:tcW w:w="7110" w:type="dxa"/>
          </w:tcPr>
          <w:p w:rsidR="004B208D" w:rsidRPr="004B208D" w:rsidRDefault="004B208D" w:rsidP="004B208D">
            <w:pPr>
              <w:rPr>
                <w:b/>
                <w:bCs/>
                <w:color w:val="3A3A3A" w:themeColor="background2" w:themeShade="40"/>
                <w:lang w:val="en-GB"/>
              </w:rPr>
            </w:pP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Рамка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за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набавка и пазарна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консултација</w:t>
            </w:r>
          </w:p>
          <w:p w:rsidR="004B208D" w:rsidRPr="004B208D" w:rsidRDefault="004B208D" w:rsidP="004B208D">
            <w:pPr>
              <w:numPr>
                <w:ilvl w:val="0"/>
                <w:numId w:val="12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Презентација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стратегијата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набавка и временскиот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план</w:t>
            </w:r>
          </w:p>
          <w:p w:rsidR="004B208D" w:rsidRPr="004B208D" w:rsidRDefault="004B208D" w:rsidP="004B208D">
            <w:pPr>
              <w:numPr>
                <w:ilvl w:val="0"/>
                <w:numId w:val="12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Критериуми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квалификација и евалуација</w:t>
            </w:r>
          </w:p>
          <w:p w:rsidR="004B208D" w:rsidRPr="004B208D" w:rsidRDefault="004B208D" w:rsidP="004B208D">
            <w:pPr>
              <w:numPr>
                <w:ilvl w:val="0"/>
                <w:numId w:val="12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Услови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според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Црвената FIDIC книга и план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имплементација</w:t>
            </w:r>
          </w:p>
          <w:p w:rsidR="004B208D" w:rsidRPr="004B208D" w:rsidRDefault="004B208D" w:rsidP="004B208D">
            <w:pPr>
              <w:numPr>
                <w:ilvl w:val="0"/>
                <w:numId w:val="12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Можности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домашни и меѓународни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изведувачи</w:t>
            </w:r>
            <w:r w:rsidRPr="004B208D">
              <w:rPr>
                <w:color w:val="3A3A3A" w:themeColor="background2" w:themeShade="40"/>
                <w:lang w:val="en-GB"/>
              </w:rPr>
              <w:br/>
              <w:t>Презентери: Тимот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735C7C" w:rsidRPr="009C6BB6">
              <w:rPr>
                <w:color w:val="3A3A3A" w:themeColor="background2" w:themeShade="40"/>
                <w:lang w:val="mk-MK"/>
              </w:rPr>
              <w:t>ПМЗ</w:t>
            </w:r>
            <w:r w:rsidRPr="004B208D">
              <w:rPr>
                <w:color w:val="3A3A3A" w:themeColor="background2" w:themeShade="40"/>
                <w:lang w:val="en-GB"/>
              </w:rPr>
              <w:t xml:space="preserve"> и JV IRD и GIM</w:t>
            </w:r>
          </w:p>
          <w:p w:rsidR="00BB1248" w:rsidRPr="009C6BB6" w:rsidRDefault="00BB1248">
            <w:pPr>
              <w:rPr>
                <w:i/>
                <w:iCs/>
                <w:color w:val="3A3A3A" w:themeColor="background2" w:themeShade="40"/>
              </w:rPr>
            </w:pPr>
          </w:p>
        </w:tc>
      </w:tr>
      <w:tr w:rsidR="005F794A" w:rsidRPr="009C6BB6" w:rsidTr="00921007">
        <w:tc>
          <w:tcPr>
            <w:tcW w:w="1710" w:type="dxa"/>
          </w:tcPr>
          <w:p w:rsidR="00386CD9" w:rsidRPr="009C6BB6" w:rsidRDefault="00BB1248">
            <w:pPr>
              <w:rPr>
                <w:color w:val="3A3A3A" w:themeColor="background2" w:themeShade="40"/>
              </w:rPr>
            </w:pPr>
            <w:r w:rsidRPr="009C6BB6">
              <w:rPr>
                <w:color w:val="3A3A3A" w:themeColor="background2" w:themeShade="40"/>
              </w:rPr>
              <w:t>14:45 – 15:15</w:t>
            </w:r>
          </w:p>
        </w:tc>
        <w:tc>
          <w:tcPr>
            <w:tcW w:w="7110" w:type="dxa"/>
          </w:tcPr>
          <w:p w:rsidR="004B208D" w:rsidRPr="009C6BB6" w:rsidRDefault="004B208D" w:rsidP="004B208D">
            <w:pPr>
              <w:pStyle w:val="NormalWeb"/>
              <w:rPr>
                <w:rFonts w:asciiTheme="minorHAnsi" w:hAnsiTheme="minorHAnsi"/>
              </w:rPr>
            </w:pPr>
            <w:r w:rsidRPr="009C6BB6">
              <w:rPr>
                <w:rStyle w:val="Strong"/>
                <w:rFonts w:asciiTheme="minorHAnsi" w:eastAsiaTheme="majorEastAsia" w:hAnsiTheme="minorHAnsi"/>
              </w:rPr>
              <w:t>Отворена</w:t>
            </w:r>
            <w:r w:rsidR="00A34A45">
              <w:rPr>
                <w:rStyle w:val="Strong"/>
                <w:rFonts w:asciiTheme="minorHAnsi" w:eastAsiaTheme="majorEastAsia" w:hAnsiTheme="minorHAnsi"/>
              </w:rPr>
              <w:t xml:space="preserve"> </w:t>
            </w:r>
            <w:r w:rsidRPr="009C6BB6">
              <w:rPr>
                <w:rStyle w:val="Strong"/>
                <w:rFonts w:asciiTheme="minorHAnsi" w:eastAsiaTheme="majorEastAsia" w:hAnsiTheme="minorHAnsi"/>
              </w:rPr>
              <w:t>дискусија и сесија</w:t>
            </w:r>
            <w:r w:rsidR="00A34A45">
              <w:rPr>
                <w:rStyle w:val="Strong"/>
                <w:rFonts w:asciiTheme="minorHAnsi" w:eastAsiaTheme="majorEastAsia" w:hAnsiTheme="minorHAnsi"/>
              </w:rPr>
              <w:t xml:space="preserve"> </w:t>
            </w:r>
            <w:r w:rsidRPr="009C6BB6">
              <w:rPr>
                <w:rStyle w:val="Strong"/>
                <w:rFonts w:asciiTheme="minorHAnsi" w:eastAsiaTheme="majorEastAsia" w:hAnsiTheme="minorHAnsi"/>
              </w:rPr>
              <w:t>за</w:t>
            </w:r>
            <w:r w:rsidR="00A34A45">
              <w:rPr>
                <w:rStyle w:val="Strong"/>
                <w:rFonts w:asciiTheme="minorHAnsi" w:eastAsiaTheme="majorEastAsia" w:hAnsiTheme="minorHAnsi"/>
              </w:rPr>
              <w:t xml:space="preserve"> </w:t>
            </w:r>
            <w:r w:rsidRPr="009C6BB6">
              <w:rPr>
                <w:rStyle w:val="Strong"/>
                <w:rFonts w:asciiTheme="minorHAnsi" w:eastAsiaTheme="majorEastAsia" w:hAnsiTheme="minorHAnsi"/>
              </w:rPr>
              <w:t>повратни</w:t>
            </w:r>
            <w:r w:rsidR="00A34A45">
              <w:rPr>
                <w:rStyle w:val="Strong"/>
                <w:rFonts w:asciiTheme="minorHAnsi" w:eastAsiaTheme="majorEastAsia" w:hAnsiTheme="minorHAnsi"/>
              </w:rPr>
              <w:t xml:space="preserve"> </w:t>
            </w:r>
            <w:r w:rsidRPr="009C6BB6">
              <w:rPr>
                <w:rStyle w:val="Strong"/>
                <w:rFonts w:asciiTheme="minorHAnsi" w:eastAsiaTheme="majorEastAsia" w:hAnsiTheme="minorHAnsi"/>
              </w:rPr>
              <w:t>информации</w:t>
            </w:r>
          </w:p>
          <w:p w:rsidR="004B208D" w:rsidRPr="009C6BB6" w:rsidRDefault="004B208D" w:rsidP="004B208D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6BB6">
              <w:rPr>
                <w:rFonts w:asciiTheme="minorHAnsi" w:hAnsiTheme="minorHAnsi"/>
              </w:rPr>
              <w:t>Интерактивни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прашања и одговори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со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учесниците и засегнатите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страни</w:t>
            </w:r>
          </w:p>
          <w:p w:rsidR="00792742" w:rsidRPr="009C6BB6" w:rsidRDefault="004B208D" w:rsidP="004B208D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6BB6">
              <w:rPr>
                <w:rFonts w:asciiTheme="minorHAnsi" w:hAnsiTheme="minorHAnsi"/>
              </w:rPr>
              <w:lastRenderedPageBreak/>
              <w:t>Прибирање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повратни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информации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за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структурата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на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 xml:space="preserve">набавка и </w:t>
            </w:r>
            <w:r w:rsidR="00792742" w:rsidRPr="004B208D">
              <w:rPr>
                <w:rFonts w:asciiTheme="minorHAnsi" w:hAnsiTheme="minorHAnsi"/>
              </w:rPr>
              <w:t>План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792742" w:rsidRPr="004B208D">
              <w:rPr>
                <w:rFonts w:asciiTheme="minorHAnsi" w:hAnsiTheme="minorHAnsi"/>
              </w:rPr>
              <w:t>за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792742" w:rsidRPr="004B208D">
              <w:rPr>
                <w:rFonts w:asciiTheme="minorHAnsi" w:hAnsiTheme="minorHAnsi"/>
              </w:rPr>
              <w:t>управување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792742" w:rsidRPr="004B208D">
              <w:rPr>
                <w:rFonts w:asciiTheme="minorHAnsi" w:hAnsiTheme="minorHAnsi"/>
              </w:rPr>
              <w:t>со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792742" w:rsidRPr="004B208D">
              <w:rPr>
                <w:rFonts w:asciiTheme="minorHAnsi" w:hAnsiTheme="minorHAnsi"/>
              </w:rPr>
              <w:t>животната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792742" w:rsidRPr="004B208D">
              <w:rPr>
                <w:rFonts w:asciiTheme="minorHAnsi" w:hAnsiTheme="minorHAnsi"/>
              </w:rPr>
              <w:t>средина и социјалните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792742" w:rsidRPr="004B208D">
              <w:rPr>
                <w:rFonts w:asciiTheme="minorHAnsi" w:hAnsiTheme="minorHAnsi"/>
              </w:rPr>
              <w:t>аспекти</w:t>
            </w:r>
          </w:p>
          <w:p w:rsidR="004B208D" w:rsidRPr="009C6BB6" w:rsidRDefault="004B208D" w:rsidP="004B208D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6BB6">
              <w:rPr>
                <w:rFonts w:asciiTheme="minorHAnsi" w:hAnsiTheme="minorHAnsi"/>
              </w:rPr>
              <w:t>Разјаснување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за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лиценци, критериуми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за</w:t>
            </w:r>
            <w:r w:rsidR="00A34A45">
              <w:rPr>
                <w:rFonts w:asciiTheme="minorHAnsi" w:hAnsiTheme="minorHAnsi"/>
              </w:rPr>
              <w:t xml:space="preserve"> </w:t>
            </w:r>
            <w:r w:rsidR="009C6BB6" w:rsidRPr="009C6BB6">
              <w:rPr>
                <w:rFonts w:asciiTheme="minorHAnsi" w:hAnsiTheme="minorHAnsi"/>
                <w:lang w:val="mk-MK"/>
              </w:rPr>
              <w:t>оценување</w:t>
            </w:r>
            <w:r w:rsidRPr="009C6BB6">
              <w:rPr>
                <w:rFonts w:asciiTheme="minorHAnsi" w:hAnsiTheme="minorHAnsi"/>
              </w:rPr>
              <w:t xml:space="preserve"> и технички</w:t>
            </w:r>
            <w:r w:rsidR="00A34A45">
              <w:rPr>
                <w:rFonts w:asciiTheme="minorHAnsi" w:hAnsiTheme="minorHAnsi"/>
              </w:rPr>
              <w:t xml:space="preserve"> </w:t>
            </w:r>
            <w:r w:rsidRPr="009C6BB6">
              <w:rPr>
                <w:rFonts w:asciiTheme="minorHAnsi" w:hAnsiTheme="minorHAnsi"/>
              </w:rPr>
              <w:t>барања</w:t>
            </w:r>
          </w:p>
          <w:p w:rsidR="00BB1248" w:rsidRPr="009C6BB6" w:rsidRDefault="00BB1248" w:rsidP="004B208D">
            <w:pPr>
              <w:numPr>
                <w:ilvl w:val="0"/>
                <w:numId w:val="2"/>
              </w:numPr>
              <w:rPr>
                <w:color w:val="3A3A3A" w:themeColor="background2" w:themeShade="40"/>
              </w:rPr>
            </w:pPr>
          </w:p>
        </w:tc>
      </w:tr>
      <w:tr w:rsidR="005F794A" w:rsidRPr="009C6BB6" w:rsidTr="00921007">
        <w:tc>
          <w:tcPr>
            <w:tcW w:w="1710" w:type="dxa"/>
          </w:tcPr>
          <w:p w:rsidR="00BB1248" w:rsidRPr="009C6BB6" w:rsidRDefault="00BB1248">
            <w:pPr>
              <w:rPr>
                <w:color w:val="3A3A3A" w:themeColor="background2" w:themeShade="40"/>
              </w:rPr>
            </w:pPr>
            <w:r w:rsidRPr="009C6BB6">
              <w:rPr>
                <w:color w:val="3A3A3A" w:themeColor="background2" w:themeShade="40"/>
              </w:rPr>
              <w:lastRenderedPageBreak/>
              <w:t>15:15 – 15:30</w:t>
            </w:r>
          </w:p>
        </w:tc>
        <w:tc>
          <w:tcPr>
            <w:tcW w:w="7110" w:type="dxa"/>
          </w:tcPr>
          <w:p w:rsidR="004B208D" w:rsidRPr="004B208D" w:rsidRDefault="004B208D" w:rsidP="004B208D">
            <w:pPr>
              <w:rPr>
                <w:b/>
                <w:bCs/>
                <w:color w:val="3A3A3A" w:themeColor="background2" w:themeShade="40"/>
                <w:lang w:val="en-GB"/>
              </w:rPr>
            </w:pP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Завршни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забелешки и следни</w:t>
            </w:r>
            <w:r w:rsidR="00A34A45">
              <w:rPr>
                <w:b/>
                <w:bCs/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b/>
                <w:bCs/>
                <w:color w:val="3A3A3A" w:themeColor="background2" w:themeShade="40"/>
                <w:lang w:val="en-GB"/>
              </w:rPr>
              <w:t>чекори</w:t>
            </w:r>
          </w:p>
          <w:p w:rsidR="004B208D" w:rsidRPr="004B208D" w:rsidRDefault="004B208D" w:rsidP="004B208D">
            <w:pPr>
              <w:numPr>
                <w:ilvl w:val="0"/>
                <w:numId w:val="14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Резиме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клучните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заклучоци</w:t>
            </w:r>
          </w:p>
          <w:p w:rsidR="004B208D" w:rsidRPr="004B208D" w:rsidRDefault="004B208D" w:rsidP="004B208D">
            <w:pPr>
              <w:numPr>
                <w:ilvl w:val="0"/>
                <w:numId w:val="14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Насоки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поднесување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анкетниот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прашалник</w:t>
            </w:r>
          </w:p>
          <w:p w:rsidR="004B208D" w:rsidRPr="004B208D" w:rsidRDefault="004B208D" w:rsidP="004B208D">
            <w:pPr>
              <w:numPr>
                <w:ilvl w:val="0"/>
                <w:numId w:val="14"/>
              </w:numPr>
              <w:rPr>
                <w:color w:val="3A3A3A" w:themeColor="background2" w:themeShade="40"/>
                <w:lang w:val="en-GB"/>
              </w:rPr>
            </w:pPr>
            <w:r w:rsidRPr="004B208D">
              <w:rPr>
                <w:color w:val="3A3A3A" w:themeColor="background2" w:themeShade="40"/>
                <w:lang w:val="en-GB"/>
              </w:rPr>
              <w:t>Временски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план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за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финализирање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Pr="004B208D">
              <w:rPr>
                <w:color w:val="3A3A3A" w:themeColor="background2" w:themeShade="40"/>
                <w:lang w:val="en-GB"/>
              </w:rPr>
              <w:t>на</w:t>
            </w:r>
            <w:r w:rsidR="00A34A45">
              <w:rPr>
                <w:color w:val="3A3A3A" w:themeColor="background2" w:themeShade="40"/>
                <w:lang w:val="en-GB"/>
              </w:rPr>
              <w:t xml:space="preserve"> </w:t>
            </w:r>
            <w:r w:rsidR="009C6BB6" w:rsidRPr="009C6BB6">
              <w:rPr>
                <w:color w:val="3A3A3A" w:themeColor="background2" w:themeShade="40"/>
                <w:lang w:val="mk-MK"/>
              </w:rPr>
              <w:t>тендерска документација</w:t>
            </w:r>
          </w:p>
          <w:p w:rsidR="00BB1248" w:rsidRPr="009C6BB6" w:rsidRDefault="00BB1248" w:rsidP="00BB1248">
            <w:pPr>
              <w:ind w:left="720"/>
              <w:rPr>
                <w:color w:val="3A3A3A" w:themeColor="background2" w:themeShade="40"/>
              </w:rPr>
            </w:pPr>
          </w:p>
        </w:tc>
      </w:tr>
    </w:tbl>
    <w:p w:rsidR="00386CD9" w:rsidRPr="009C6BB6" w:rsidRDefault="00386CD9" w:rsidP="00921007"/>
    <w:sectPr w:rsidR="00386CD9" w:rsidRPr="009C6BB6" w:rsidSect="00AA712A">
      <w:headerReference w:type="default" r:id="rId7"/>
      <w:pgSz w:w="12240" w:h="15840"/>
      <w:pgMar w:top="120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9A6" w:rsidRDefault="009E19A6" w:rsidP="00AA712A">
      <w:pPr>
        <w:spacing w:after="0" w:line="240" w:lineRule="auto"/>
      </w:pPr>
      <w:r>
        <w:separator/>
      </w:r>
    </w:p>
  </w:endnote>
  <w:endnote w:type="continuationSeparator" w:id="1">
    <w:p w:rsidR="009E19A6" w:rsidRDefault="009E19A6" w:rsidP="00AA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9A6" w:rsidRDefault="009E19A6" w:rsidP="00AA712A">
      <w:pPr>
        <w:spacing w:after="0" w:line="240" w:lineRule="auto"/>
      </w:pPr>
      <w:r>
        <w:separator/>
      </w:r>
    </w:p>
  </w:footnote>
  <w:footnote w:type="continuationSeparator" w:id="1">
    <w:p w:rsidR="009E19A6" w:rsidRDefault="009E19A6" w:rsidP="00AA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2A" w:rsidRDefault="00AA712A">
    <w:pPr>
      <w:pStyle w:val="Header"/>
    </w:pPr>
    <w:r>
      <w:rPr>
        <w:noProof/>
      </w:rPr>
      <w:drawing>
        <wp:inline distT="0" distB="0" distL="0" distR="0">
          <wp:extent cx="5731510" cy="1065530"/>
          <wp:effectExtent l="0" t="0" r="2540" b="1270"/>
          <wp:docPr id="1784516971" name="Picture 1784516971" descr="A logo with text bel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bel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A6F"/>
    <w:multiLevelType w:val="multilevel"/>
    <w:tmpl w:val="33B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A0283"/>
    <w:multiLevelType w:val="multilevel"/>
    <w:tmpl w:val="137A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D3D1D"/>
    <w:multiLevelType w:val="multilevel"/>
    <w:tmpl w:val="718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C7A6E"/>
    <w:multiLevelType w:val="multilevel"/>
    <w:tmpl w:val="451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30DB5"/>
    <w:multiLevelType w:val="multilevel"/>
    <w:tmpl w:val="11AC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D25D2"/>
    <w:multiLevelType w:val="multilevel"/>
    <w:tmpl w:val="3792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1159C"/>
    <w:multiLevelType w:val="multilevel"/>
    <w:tmpl w:val="70F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635C2"/>
    <w:multiLevelType w:val="multilevel"/>
    <w:tmpl w:val="111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D0824"/>
    <w:multiLevelType w:val="multilevel"/>
    <w:tmpl w:val="E764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2A3EA8"/>
    <w:multiLevelType w:val="multilevel"/>
    <w:tmpl w:val="C7CA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47E6E"/>
    <w:multiLevelType w:val="multilevel"/>
    <w:tmpl w:val="2ABC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141756"/>
    <w:multiLevelType w:val="multilevel"/>
    <w:tmpl w:val="C57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C5FAF"/>
    <w:multiLevelType w:val="multilevel"/>
    <w:tmpl w:val="31F2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F8462E"/>
    <w:multiLevelType w:val="multilevel"/>
    <w:tmpl w:val="10C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1"/>
  </w:num>
  <w:num w:numId="9">
    <w:abstractNumId w:val="13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6CD9"/>
    <w:rsid w:val="000441D6"/>
    <w:rsid w:val="001D77BB"/>
    <w:rsid w:val="002F26F9"/>
    <w:rsid w:val="00386CD9"/>
    <w:rsid w:val="003A0D4D"/>
    <w:rsid w:val="004B208D"/>
    <w:rsid w:val="004D3947"/>
    <w:rsid w:val="00594D9A"/>
    <w:rsid w:val="005F794A"/>
    <w:rsid w:val="00605DD8"/>
    <w:rsid w:val="006131C9"/>
    <w:rsid w:val="00661EAF"/>
    <w:rsid w:val="007174DE"/>
    <w:rsid w:val="00735C7C"/>
    <w:rsid w:val="00771A61"/>
    <w:rsid w:val="00792742"/>
    <w:rsid w:val="007C6972"/>
    <w:rsid w:val="00854F45"/>
    <w:rsid w:val="00865841"/>
    <w:rsid w:val="008B6449"/>
    <w:rsid w:val="00921007"/>
    <w:rsid w:val="00987A5F"/>
    <w:rsid w:val="009A1EBC"/>
    <w:rsid w:val="009C6BB6"/>
    <w:rsid w:val="009E19A6"/>
    <w:rsid w:val="00A20036"/>
    <w:rsid w:val="00A34A45"/>
    <w:rsid w:val="00AA712A"/>
    <w:rsid w:val="00B95B21"/>
    <w:rsid w:val="00BB1248"/>
    <w:rsid w:val="00C01483"/>
    <w:rsid w:val="00C513F0"/>
    <w:rsid w:val="00C738B1"/>
    <w:rsid w:val="00C97686"/>
    <w:rsid w:val="00DB0A15"/>
    <w:rsid w:val="00F9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D9"/>
  </w:style>
  <w:style w:type="paragraph" w:styleId="Heading1">
    <w:name w:val="heading 1"/>
    <w:basedOn w:val="Normal"/>
    <w:next w:val="Normal"/>
    <w:link w:val="Heading1Char"/>
    <w:uiPriority w:val="9"/>
    <w:qFormat/>
    <w:rsid w:val="0038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2A"/>
  </w:style>
  <w:style w:type="paragraph" w:styleId="Footer">
    <w:name w:val="footer"/>
    <w:basedOn w:val="Normal"/>
    <w:link w:val="FooterChar"/>
    <w:uiPriority w:val="99"/>
    <w:unhideWhenUsed/>
    <w:rsid w:val="00AA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2A"/>
  </w:style>
  <w:style w:type="paragraph" w:styleId="NormalWeb">
    <w:name w:val="Normal (Web)"/>
    <w:basedOn w:val="Normal"/>
    <w:uiPriority w:val="99"/>
    <w:semiHidden/>
    <w:unhideWhenUsed/>
    <w:rsid w:val="004B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styleId="Strong">
    <w:name w:val="Strong"/>
    <w:basedOn w:val="DefaultParagraphFont"/>
    <w:uiPriority w:val="22"/>
    <w:qFormat/>
    <w:rsid w:val="004B20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Patlidjankovska</dc:creator>
  <cp:lastModifiedBy>Nikola Jovanovski</cp:lastModifiedBy>
  <cp:revision>2</cp:revision>
  <cp:lastPrinted>2025-09-10T06:00:00Z</cp:lastPrinted>
  <dcterms:created xsi:type="dcterms:W3CDTF">2025-09-10T06:00:00Z</dcterms:created>
  <dcterms:modified xsi:type="dcterms:W3CDTF">2025-09-10T06:00:00Z</dcterms:modified>
</cp:coreProperties>
</file>